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2599"/>
        <w:gridCol w:w="2897"/>
        <w:gridCol w:w="4584"/>
      </w:tblGrid>
      <w:tr w:rsidR="006E0E70" w:rsidRPr="00E71A14" w:rsidTr="00867ADF">
        <w:trPr>
          <w:trHeight w:hRule="exact" w:val="388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E71A14" w:rsidRDefault="00663A4D" w:rsidP="00663A4D">
            <w:pPr>
              <w:pStyle w:val="MinutesandAgendaTitles"/>
              <w:rPr>
                <w:sz w:val="24"/>
                <w:szCs w:val="24"/>
              </w:rPr>
            </w:pPr>
            <w:r w:rsidRPr="00E71A14">
              <w:rPr>
                <w:sz w:val="24"/>
                <w:szCs w:val="24"/>
              </w:rPr>
              <w:t>SHAC-School Health Advisory Committee</w:t>
            </w:r>
          </w:p>
        </w:tc>
      </w:tr>
      <w:tr w:rsidR="006E0E70" w:rsidRPr="00E71A14" w:rsidTr="00867ADF">
        <w:trPr>
          <w:trHeight w:hRule="exact" w:val="361"/>
          <w:jc w:val="center"/>
        </w:trPr>
        <w:sdt>
          <w:sdtPr>
            <w:rPr>
              <w:sz w:val="24"/>
              <w:szCs w:val="24"/>
            </w:rPr>
            <w:id w:val="22626047"/>
            <w:placeholder>
              <w:docPart w:val="52B1522DEA164805865AE2A4E1E975B4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02-19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34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Pr="00E71A14" w:rsidRDefault="00BE6176" w:rsidP="00B742E1">
                <w:pPr>
                  <w:pStyle w:val="BodyCopy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2.19.2020</w:t>
                </w:r>
              </w:p>
            </w:tc>
          </w:sdtContent>
        </w:sdt>
        <w:tc>
          <w:tcPr>
            <w:tcW w:w="28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E71A14" w:rsidRDefault="00CC1051" w:rsidP="00B742E1">
            <w:pPr>
              <w:pStyle w:val="BodyCopy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6E308D">
              <w:rPr>
                <w:spacing w:val="0"/>
                <w:sz w:val="24"/>
                <w:szCs w:val="24"/>
              </w:rPr>
              <w:t>2:</w:t>
            </w:r>
            <w:r w:rsidR="00BE6176">
              <w:rPr>
                <w:spacing w:val="0"/>
                <w:sz w:val="24"/>
                <w:szCs w:val="24"/>
              </w:rPr>
              <w:t>07 – 1:0</w:t>
            </w:r>
            <w:r w:rsidR="00B742E1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E71A14" w:rsidRDefault="00CC1051" w:rsidP="006E308D">
            <w:pPr>
              <w:pStyle w:val="BodyCopy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CISD </w:t>
            </w:r>
            <w:r w:rsidR="00B742E1">
              <w:rPr>
                <w:spacing w:val="0"/>
                <w:sz w:val="24"/>
                <w:szCs w:val="24"/>
              </w:rPr>
              <w:t>Boardroom</w:t>
            </w:r>
          </w:p>
        </w:tc>
      </w:tr>
      <w:tr w:rsidR="006E0E70" w:rsidRPr="00E71A14" w:rsidTr="00492B41">
        <w:trPr>
          <w:trHeight w:hRule="exact" w:val="280"/>
          <w:jc w:val="center"/>
        </w:trPr>
        <w:tc>
          <w:tcPr>
            <w:tcW w:w="14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B4503C">
            <w:pPr>
              <w:pStyle w:val="BodyCopy"/>
              <w:rPr>
                <w:sz w:val="24"/>
                <w:szCs w:val="24"/>
              </w:rPr>
            </w:pPr>
            <w:r w:rsidRPr="00E71A14">
              <w:rPr>
                <w:sz w:val="24"/>
                <w:szCs w:val="24"/>
              </w:rPr>
              <w:t>Facilitator</w:t>
            </w:r>
          </w:p>
        </w:tc>
        <w:tc>
          <w:tcPr>
            <w:tcW w:w="100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B742E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Bright</w:t>
            </w:r>
          </w:p>
        </w:tc>
      </w:tr>
      <w:tr w:rsidR="006E0E70" w:rsidRPr="00E71A14" w:rsidTr="00867ADF">
        <w:trPr>
          <w:trHeight w:hRule="exact" w:val="343"/>
          <w:jc w:val="center"/>
        </w:trPr>
        <w:tc>
          <w:tcPr>
            <w:tcW w:w="14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B4503C">
            <w:pPr>
              <w:pStyle w:val="BodyCopy"/>
              <w:rPr>
                <w:sz w:val="24"/>
                <w:szCs w:val="24"/>
              </w:rPr>
            </w:pPr>
            <w:r w:rsidRPr="00E71A14">
              <w:rPr>
                <w:sz w:val="24"/>
                <w:szCs w:val="24"/>
              </w:rPr>
              <w:t>Note taker</w:t>
            </w:r>
          </w:p>
        </w:tc>
        <w:tc>
          <w:tcPr>
            <w:tcW w:w="100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7B5DBC">
            <w:pPr>
              <w:pStyle w:val="BodyCopy"/>
              <w:rPr>
                <w:sz w:val="24"/>
                <w:szCs w:val="24"/>
              </w:rPr>
            </w:pPr>
            <w:r w:rsidRPr="00E71A14">
              <w:rPr>
                <w:sz w:val="24"/>
                <w:szCs w:val="24"/>
              </w:rPr>
              <w:t>Cheri McCullough</w:t>
            </w:r>
          </w:p>
        </w:tc>
      </w:tr>
      <w:tr w:rsidR="006E0E70" w:rsidRPr="00E71A14" w:rsidTr="00867ADF">
        <w:trPr>
          <w:trHeight w:hRule="exact" w:val="883"/>
          <w:jc w:val="center"/>
        </w:trPr>
        <w:tc>
          <w:tcPr>
            <w:tcW w:w="14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E71A14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4503C" w:rsidRPr="00E71A14">
              <w:rPr>
                <w:sz w:val="24"/>
                <w:szCs w:val="24"/>
              </w:rPr>
              <w:t>ttendees</w:t>
            </w:r>
          </w:p>
        </w:tc>
        <w:tc>
          <w:tcPr>
            <w:tcW w:w="100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F10091" w:rsidRDefault="00B742E1" w:rsidP="00BE6176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 xml:space="preserve">Tammy Bright, Lisa </w:t>
            </w:r>
            <w:proofErr w:type="spellStart"/>
            <w:r>
              <w:rPr>
                <w:sz w:val="22"/>
              </w:rPr>
              <w:t>Magers</w:t>
            </w:r>
            <w:proofErr w:type="spellEnd"/>
            <w:r>
              <w:rPr>
                <w:sz w:val="22"/>
              </w:rPr>
              <w:t xml:space="preserve">, Kim Chance, Bill Allen, Katie Cunningham, Christi Gregory, Lori Johnson, Debbie Reynolds, </w:t>
            </w:r>
            <w:r w:rsidR="00BE6176">
              <w:rPr>
                <w:sz w:val="22"/>
              </w:rPr>
              <w:t>Michael Hoots</w:t>
            </w:r>
            <w:r>
              <w:rPr>
                <w:sz w:val="22"/>
              </w:rPr>
              <w:t xml:space="preserve">, Lara Arnold, Ashley Dill, Brook Watson, </w:t>
            </w:r>
            <w:r w:rsidR="00BE6176">
              <w:rPr>
                <w:sz w:val="22"/>
              </w:rPr>
              <w:t xml:space="preserve">Tracy Easley, Blair </w:t>
            </w:r>
            <w:proofErr w:type="spellStart"/>
            <w:r w:rsidR="00BE6176">
              <w:rPr>
                <w:sz w:val="22"/>
              </w:rPr>
              <w:t>Herzig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Truett</w:t>
            </w:r>
            <w:proofErr w:type="spellEnd"/>
            <w:r>
              <w:rPr>
                <w:sz w:val="22"/>
              </w:rPr>
              <w:t xml:space="preserve"> Childress, </w:t>
            </w:r>
            <w:proofErr w:type="spellStart"/>
            <w:r>
              <w:rPr>
                <w:sz w:val="22"/>
              </w:rPr>
              <w:t>Male</w:t>
            </w:r>
            <w:r w:rsidR="00BE6176">
              <w:rPr>
                <w:sz w:val="22"/>
              </w:rPr>
              <w:t>a</w:t>
            </w:r>
            <w:proofErr w:type="spellEnd"/>
            <w:r w:rsidR="00BE6176">
              <w:rPr>
                <w:sz w:val="22"/>
              </w:rPr>
              <w:t xml:space="preserve"> Whiteside </w:t>
            </w:r>
          </w:p>
        </w:tc>
      </w:tr>
      <w:tr w:rsidR="006E0E70" w:rsidRPr="00E71A14" w:rsidTr="00EC0816">
        <w:trPr>
          <w:trHeight w:hRule="exact" w:val="288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E71A14" w:rsidRDefault="007B5DBC" w:rsidP="00B742E1">
            <w:pPr>
              <w:pStyle w:val="MinutesandAgendaTitles"/>
              <w:rPr>
                <w:sz w:val="24"/>
                <w:szCs w:val="24"/>
              </w:rPr>
            </w:pPr>
            <w:r w:rsidRPr="00E71A14">
              <w:rPr>
                <w:sz w:val="24"/>
                <w:szCs w:val="24"/>
              </w:rPr>
              <w:t xml:space="preserve">Welcome – </w:t>
            </w:r>
            <w:r w:rsidR="00B742E1">
              <w:rPr>
                <w:sz w:val="24"/>
                <w:szCs w:val="24"/>
              </w:rPr>
              <w:t>Tammy Bright</w:t>
            </w:r>
          </w:p>
        </w:tc>
      </w:tr>
      <w:tr w:rsidR="006E0E70" w:rsidRPr="00E71A14" w:rsidTr="00B742E1">
        <w:trPr>
          <w:trHeight w:hRule="exact" w:val="361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BE6176" w:rsidP="00BE6176">
            <w:pPr>
              <w:pStyle w:val="BodyCop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Blair </w:t>
            </w:r>
            <w:proofErr w:type="spellStart"/>
            <w:r>
              <w:rPr>
                <w:sz w:val="24"/>
                <w:szCs w:val="24"/>
              </w:rPr>
              <w:t>Herzig</w:t>
            </w:r>
            <w:proofErr w:type="spellEnd"/>
            <w:r w:rsidR="00B742E1">
              <w:rPr>
                <w:sz w:val="24"/>
                <w:szCs w:val="24"/>
              </w:rPr>
              <w:t xml:space="preserve"> welcomed the members</w:t>
            </w:r>
          </w:p>
        </w:tc>
      </w:tr>
      <w:tr w:rsidR="006E0E70" w:rsidRPr="00E71A14" w:rsidTr="00EC0816">
        <w:trPr>
          <w:trHeight w:hRule="exact" w:val="288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E71A14" w:rsidRDefault="007B5DBC" w:rsidP="007B5DBC">
            <w:pPr>
              <w:pStyle w:val="MinutesandAgendaTitles"/>
              <w:rPr>
                <w:sz w:val="24"/>
                <w:szCs w:val="24"/>
              </w:rPr>
            </w:pPr>
            <w:r w:rsidRPr="00E71A14">
              <w:rPr>
                <w:sz w:val="24"/>
                <w:szCs w:val="24"/>
              </w:rPr>
              <w:t>Approval of Previous Meeting Minutes *</w:t>
            </w:r>
          </w:p>
        </w:tc>
      </w:tr>
      <w:tr w:rsidR="006E0E70" w:rsidRPr="00E71A14" w:rsidTr="00B742E1">
        <w:trPr>
          <w:trHeight w:hRule="exact" w:val="343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7B5DBC" w:rsidP="00BE6176">
            <w:pPr>
              <w:pStyle w:val="BodyCop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71A14">
              <w:rPr>
                <w:sz w:val="24"/>
                <w:szCs w:val="24"/>
              </w:rPr>
              <w:t xml:space="preserve">Committee members silently read minutes from </w:t>
            </w:r>
            <w:r w:rsidR="00BE6176">
              <w:rPr>
                <w:sz w:val="24"/>
                <w:szCs w:val="24"/>
              </w:rPr>
              <w:t>November 20</w:t>
            </w:r>
            <w:r w:rsidR="00B742E1">
              <w:rPr>
                <w:sz w:val="24"/>
                <w:szCs w:val="24"/>
              </w:rPr>
              <w:t>, 2019</w:t>
            </w:r>
          </w:p>
        </w:tc>
      </w:tr>
      <w:tr w:rsidR="006E0E70" w:rsidRPr="00E71A14" w:rsidTr="00B742E1">
        <w:trPr>
          <w:trHeight w:hRule="exact" w:val="361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71A14" w:rsidRDefault="00BE6176" w:rsidP="00B742E1">
            <w:pPr>
              <w:pStyle w:val="BodyCopy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Hoots</w:t>
            </w:r>
            <w:r w:rsidR="007B5DBC" w:rsidRPr="00E71A14">
              <w:rPr>
                <w:sz w:val="24"/>
                <w:szCs w:val="24"/>
              </w:rPr>
              <w:t xml:space="preserve"> made a motion to approve; </w:t>
            </w:r>
            <w:r w:rsidR="00B742E1">
              <w:rPr>
                <w:sz w:val="24"/>
                <w:szCs w:val="24"/>
              </w:rPr>
              <w:t>Brook Watson</w:t>
            </w:r>
            <w:r w:rsidR="00864E78">
              <w:rPr>
                <w:sz w:val="24"/>
                <w:szCs w:val="24"/>
              </w:rPr>
              <w:t xml:space="preserve"> seconded; motion carried</w:t>
            </w:r>
          </w:p>
        </w:tc>
      </w:tr>
      <w:tr w:rsidR="006E0E70" w:rsidRPr="00E71A14" w:rsidTr="00EC0816">
        <w:trPr>
          <w:trHeight w:hRule="exact" w:val="288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E71A14" w:rsidRDefault="00BE6176" w:rsidP="006E308D">
            <w:pPr>
              <w:pStyle w:val="MinutesandAgendaTit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Unrestricted Event Days – Kim Chance</w:t>
            </w:r>
          </w:p>
        </w:tc>
      </w:tr>
      <w:tr w:rsidR="006E0E70" w:rsidRPr="00E71A14" w:rsidTr="00854DF5">
        <w:trPr>
          <w:trHeight w:hRule="exact" w:val="1243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E6176" w:rsidP="00B742E1">
            <w:pPr>
              <w:pStyle w:val="BodyCop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days per </w:t>
            </w:r>
            <w:r w:rsidR="00D059BD">
              <w:rPr>
                <w:sz w:val="24"/>
                <w:szCs w:val="24"/>
              </w:rPr>
              <w:t>year per campus are designated with no restrictions</w:t>
            </w:r>
          </w:p>
          <w:p w:rsidR="00D059BD" w:rsidRDefault="00854DF5" w:rsidP="00B742E1">
            <w:pPr>
              <w:pStyle w:val="BodyCop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 foods must not be sold or served during meal serving times at elementary campuses</w:t>
            </w:r>
          </w:p>
          <w:p w:rsidR="00854DF5" w:rsidRPr="00E71A14" w:rsidRDefault="00854DF5" w:rsidP="00B742E1">
            <w:pPr>
              <w:pStyle w:val="BodyCopy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 foods must not be sold thirty (30) minutes prior to meal serving times at middle or high school campuses</w:t>
            </w:r>
          </w:p>
        </w:tc>
      </w:tr>
      <w:tr w:rsidR="005D61B9" w:rsidRPr="00E71A14" w:rsidTr="00EC0816">
        <w:trPr>
          <w:trHeight w:hRule="exact" w:val="307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61B9" w:rsidRPr="00E71A14" w:rsidRDefault="00D43E6A" w:rsidP="002A184D">
            <w:pPr>
              <w:pStyle w:val="MinutesandAgendaTit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 Information</w:t>
            </w:r>
            <w:r w:rsidR="00203E94">
              <w:rPr>
                <w:sz w:val="24"/>
                <w:szCs w:val="24"/>
              </w:rPr>
              <w:t xml:space="preserve"> – Christi Gregory</w:t>
            </w:r>
          </w:p>
        </w:tc>
      </w:tr>
      <w:tr w:rsidR="005D61B9" w:rsidRPr="00E71A14" w:rsidTr="00ED584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1855"/>
        </w:trPr>
        <w:tc>
          <w:tcPr>
            <w:tcW w:w="11515" w:type="dxa"/>
            <w:gridSpan w:val="4"/>
          </w:tcPr>
          <w:p w:rsidR="005D61B9" w:rsidRDefault="00D43E6A" w:rsidP="00203E94">
            <w:pPr>
              <w:pStyle w:val="BodyCop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Cleburne ISD does a really good job with prevention</w:t>
            </w:r>
          </w:p>
          <w:p w:rsidR="00203E94" w:rsidRDefault="00D43E6A" w:rsidP="00203E94">
            <w:pPr>
              <w:pStyle w:val="BodyCop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District’s absences seem to be by campus</w:t>
            </w:r>
          </w:p>
          <w:p w:rsidR="00ED5847" w:rsidRDefault="00ED5847" w:rsidP="00203E94">
            <w:pPr>
              <w:pStyle w:val="BodyCop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times it may be staff members out with the flu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which is why the campus is closed</w:t>
            </w:r>
          </w:p>
          <w:p w:rsidR="00203E94" w:rsidRDefault="00D43E6A" w:rsidP="00203E94">
            <w:pPr>
              <w:pStyle w:val="BodyCop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 shots for students will be offered by Staying Healthy for students four (4) and up</w:t>
            </w:r>
          </w:p>
          <w:p w:rsidR="00D43E6A" w:rsidRDefault="00D43E6A" w:rsidP="00203E94">
            <w:pPr>
              <w:pStyle w:val="BodyCop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Insurance – no fee; no insurance $10.00 </w:t>
            </w:r>
          </w:p>
          <w:p w:rsidR="00D43E6A" w:rsidRDefault="00D43E6A" w:rsidP="00203E94">
            <w:pPr>
              <w:pStyle w:val="BodyCop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pay online – no cash will be accepted</w:t>
            </w:r>
          </w:p>
          <w:p w:rsidR="00203E94" w:rsidRPr="00E71A14" w:rsidRDefault="00203E94" w:rsidP="00ED5847">
            <w:pPr>
              <w:pStyle w:val="BodyCopy"/>
              <w:rPr>
                <w:sz w:val="24"/>
                <w:szCs w:val="24"/>
              </w:rPr>
            </w:pPr>
          </w:p>
        </w:tc>
      </w:tr>
      <w:tr w:rsidR="008A7B8A" w:rsidRPr="00E71A14" w:rsidTr="00667F16">
        <w:trPr>
          <w:trHeight w:hRule="exact" w:val="288"/>
          <w:jc w:val="center"/>
        </w:trPr>
        <w:tc>
          <w:tcPr>
            <w:tcW w:w="1151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8A7B8A" w:rsidRPr="00E71A14" w:rsidRDefault="004863C0" w:rsidP="00667F16">
            <w:pPr>
              <w:pStyle w:val="MinutesandAgendaTit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Vaping – Tammy Bright</w:t>
            </w:r>
          </w:p>
        </w:tc>
      </w:tr>
      <w:tr w:rsidR="004334E1" w:rsidRPr="00E71A14" w:rsidTr="00ED584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2683"/>
        </w:trPr>
        <w:tc>
          <w:tcPr>
            <w:tcW w:w="11515" w:type="dxa"/>
            <w:gridSpan w:val="4"/>
          </w:tcPr>
          <w:p w:rsidR="004334E1" w:rsidRDefault="004863C0" w:rsidP="00667F16">
            <w:pPr>
              <w:pStyle w:val="BodyCop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(2) different kinds of vaping:</w:t>
            </w:r>
          </w:p>
          <w:p w:rsidR="004863C0" w:rsidRDefault="004863C0" w:rsidP="004863C0">
            <w:pPr>
              <w:pStyle w:val="BodyCop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CBD Oil – fruity flavors</w:t>
            </w:r>
          </w:p>
          <w:p w:rsidR="004863C0" w:rsidRDefault="004863C0" w:rsidP="004863C0">
            <w:pPr>
              <w:pStyle w:val="BodyCop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THC – marijuana </w:t>
            </w:r>
          </w:p>
          <w:p w:rsidR="004863C0" w:rsidRDefault="004863C0" w:rsidP="00841061">
            <w:pPr>
              <w:pStyle w:val="BodyCop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are smoked in a vaping device</w:t>
            </w:r>
          </w:p>
          <w:p w:rsidR="001E2BB7" w:rsidRDefault="004863C0" w:rsidP="00841061">
            <w:pPr>
              <w:pStyle w:val="BodyCop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 student is caught vaping, there’s a video to complete</w:t>
            </w:r>
          </w:p>
          <w:p w:rsidR="004863C0" w:rsidRDefault="00ED5847" w:rsidP="00841061">
            <w:pPr>
              <w:pStyle w:val="BodyCop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send</w:t>
            </w:r>
            <w:r w:rsidR="004863C0">
              <w:rPr>
                <w:sz w:val="24"/>
                <w:szCs w:val="24"/>
              </w:rPr>
              <w:t xml:space="preserve"> vaping device for testing</w:t>
            </w:r>
            <w:r>
              <w:rPr>
                <w:sz w:val="24"/>
                <w:szCs w:val="24"/>
              </w:rPr>
              <w:t xml:space="preserve"> its contents, it</w:t>
            </w:r>
            <w:r w:rsidR="004863C0">
              <w:rPr>
                <w:sz w:val="24"/>
                <w:szCs w:val="24"/>
              </w:rPr>
              <w:t xml:space="preserve"> takes 7-8 weeks for about $400.00</w:t>
            </w:r>
          </w:p>
          <w:p w:rsidR="0058775D" w:rsidRDefault="00ED5847" w:rsidP="00841061">
            <w:pPr>
              <w:pStyle w:val="BodyCop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TEA, s</w:t>
            </w:r>
            <w:r w:rsidR="0058775D">
              <w:rPr>
                <w:sz w:val="24"/>
                <w:szCs w:val="24"/>
              </w:rPr>
              <w:t>moking tobacco is automatically a discretionary placement (lunch detention, ISS, DAEP)</w:t>
            </w:r>
          </w:p>
          <w:p w:rsidR="0058775D" w:rsidRPr="004334E1" w:rsidRDefault="0058775D" w:rsidP="00ED5847">
            <w:pPr>
              <w:pStyle w:val="BodyCop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ED5847">
              <w:rPr>
                <w:sz w:val="24"/>
                <w:szCs w:val="24"/>
              </w:rPr>
              <w:t xml:space="preserve"> thought the contents contain</w:t>
            </w:r>
            <w:r>
              <w:rPr>
                <w:sz w:val="24"/>
                <w:szCs w:val="24"/>
              </w:rPr>
              <w:t xml:space="preserve"> marijuana, </w:t>
            </w:r>
            <w:r w:rsidR="00ED584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controlled substance</w:t>
            </w:r>
            <w:r w:rsidR="00ED5847">
              <w:rPr>
                <w:sz w:val="24"/>
                <w:szCs w:val="24"/>
              </w:rPr>
              <w:t xml:space="preserve"> or a</w:t>
            </w:r>
            <w:r>
              <w:rPr>
                <w:sz w:val="24"/>
                <w:szCs w:val="24"/>
              </w:rPr>
              <w:t xml:space="preserve"> dangerous drug (prescription) it is a felony</w:t>
            </w:r>
          </w:p>
        </w:tc>
      </w:tr>
      <w:tr w:rsidR="0058775D" w:rsidRPr="00E71A14" w:rsidTr="0058775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370"/>
        </w:trPr>
        <w:tc>
          <w:tcPr>
            <w:tcW w:w="11515" w:type="dxa"/>
            <w:gridSpan w:val="4"/>
            <w:shd w:val="clear" w:color="auto" w:fill="8DB3E2" w:themeFill="text2" w:themeFillTint="66"/>
            <w:vAlign w:val="center"/>
          </w:tcPr>
          <w:p w:rsidR="0058775D" w:rsidRPr="00E71A14" w:rsidRDefault="0058775D" w:rsidP="0058775D">
            <w:pPr>
              <w:pStyle w:val="MinutesandAgendaTit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Miscellaneous </w:t>
            </w:r>
          </w:p>
        </w:tc>
      </w:tr>
      <w:tr w:rsidR="00ED5847" w:rsidRPr="0058775D" w:rsidTr="00ED584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703"/>
        </w:trPr>
        <w:tc>
          <w:tcPr>
            <w:tcW w:w="11515" w:type="dxa"/>
            <w:gridSpan w:val="4"/>
            <w:vAlign w:val="center"/>
          </w:tcPr>
          <w:p w:rsidR="00ED5847" w:rsidRDefault="00ED5847" w:rsidP="00ED5847">
            <w:pPr>
              <w:pStyle w:val="MinutesandAgendaTitles"/>
              <w:numPr>
                <w:ilvl w:val="0"/>
                <w:numId w:val="14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Blair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Herzig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announces it will be Unicorn Day at HEB</w:t>
            </w:r>
          </w:p>
          <w:p w:rsidR="00ED5847" w:rsidRPr="0058775D" w:rsidRDefault="00ED5847" w:rsidP="00ED5847">
            <w:pPr>
              <w:pStyle w:val="MinutesandAgendaTitles"/>
              <w:numPr>
                <w:ilvl w:val="0"/>
                <w:numId w:val="14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Times:  10:00 am, 12:00 noon, 2:00 pm</w:t>
            </w:r>
          </w:p>
        </w:tc>
      </w:tr>
      <w:tr w:rsidR="00ED5847" w:rsidRPr="0058775D" w:rsidTr="00ED584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361"/>
        </w:trPr>
        <w:tc>
          <w:tcPr>
            <w:tcW w:w="11515" w:type="dxa"/>
            <w:gridSpan w:val="4"/>
            <w:vAlign w:val="center"/>
          </w:tcPr>
          <w:p w:rsidR="00ED5847" w:rsidRDefault="00ED5847" w:rsidP="00ED5847">
            <w:pPr>
              <w:pStyle w:val="MinutesandAgendaTitles"/>
              <w:numPr>
                <w:ilvl w:val="0"/>
                <w:numId w:val="14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Meeting adjourned at 1:07 pm</w:t>
            </w:r>
          </w:p>
        </w:tc>
      </w:tr>
    </w:tbl>
    <w:p w:rsidR="001D696E" w:rsidRPr="00E71A14" w:rsidRDefault="001D696E" w:rsidP="00492B41">
      <w:pPr>
        <w:rPr>
          <w:sz w:val="24"/>
          <w:szCs w:val="24"/>
        </w:rPr>
      </w:pPr>
    </w:p>
    <w:sectPr w:rsidR="001D696E" w:rsidRPr="00E71A14" w:rsidSect="00492B41">
      <w:headerReference w:type="default" r:id="rId11"/>
      <w:pgSz w:w="12240" w:h="15840"/>
      <w:pgMar w:top="288" w:right="2016" w:bottom="432" w:left="201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07" w:rsidRDefault="00557D07">
      <w:r>
        <w:separator/>
      </w:r>
    </w:p>
  </w:endnote>
  <w:endnote w:type="continuationSeparator" w:id="0">
    <w:p w:rsidR="00557D07" w:rsidRDefault="0055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07" w:rsidRDefault="00557D07">
      <w:r>
        <w:separator/>
      </w:r>
    </w:p>
  </w:footnote>
  <w:footnote w:type="continuationSeparator" w:id="0">
    <w:p w:rsidR="00557D07" w:rsidRDefault="0055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70" w:rsidRPr="00492B41" w:rsidRDefault="00B4503C">
    <w:pPr>
      <w:pStyle w:val="MeetingMinutesHeading"/>
      <w:rPr>
        <w:sz w:val="90"/>
        <w:szCs w:val="90"/>
      </w:rPr>
    </w:pPr>
    <w:r w:rsidRPr="00492B41">
      <w:rPr>
        <w:sz w:val="90"/>
        <w:szCs w:val="90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A2C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F1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3B28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ABCD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B6BC3"/>
    <w:multiLevelType w:val="hybridMultilevel"/>
    <w:tmpl w:val="F25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2144"/>
    <w:multiLevelType w:val="hybridMultilevel"/>
    <w:tmpl w:val="2C78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810"/>
    <w:multiLevelType w:val="hybridMultilevel"/>
    <w:tmpl w:val="60D2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F3744"/>
    <w:multiLevelType w:val="hybridMultilevel"/>
    <w:tmpl w:val="88EE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3AA8"/>
    <w:multiLevelType w:val="hybridMultilevel"/>
    <w:tmpl w:val="86D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9CD"/>
    <w:multiLevelType w:val="hybridMultilevel"/>
    <w:tmpl w:val="3C44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5454"/>
    <w:multiLevelType w:val="hybridMultilevel"/>
    <w:tmpl w:val="CD3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52036"/>
    <w:multiLevelType w:val="hybridMultilevel"/>
    <w:tmpl w:val="E312D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547A8B"/>
    <w:multiLevelType w:val="hybridMultilevel"/>
    <w:tmpl w:val="0B14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C2D65"/>
    <w:multiLevelType w:val="hybridMultilevel"/>
    <w:tmpl w:val="415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3E"/>
    <w:rsid w:val="000D2934"/>
    <w:rsid w:val="00137CD2"/>
    <w:rsid w:val="0018514B"/>
    <w:rsid w:val="001D696E"/>
    <w:rsid w:val="001E2BB7"/>
    <w:rsid w:val="00203E94"/>
    <w:rsid w:val="00270C6B"/>
    <w:rsid w:val="002E0C7E"/>
    <w:rsid w:val="0030129F"/>
    <w:rsid w:val="00313D63"/>
    <w:rsid w:val="004334E1"/>
    <w:rsid w:val="004863C0"/>
    <w:rsid w:val="00492B41"/>
    <w:rsid w:val="00533640"/>
    <w:rsid w:val="00557D07"/>
    <w:rsid w:val="0058775D"/>
    <w:rsid w:val="00587F83"/>
    <w:rsid w:val="005D61B9"/>
    <w:rsid w:val="005E0B8F"/>
    <w:rsid w:val="00643F85"/>
    <w:rsid w:val="00663A4D"/>
    <w:rsid w:val="006922F6"/>
    <w:rsid w:val="006A5FDD"/>
    <w:rsid w:val="006E0E70"/>
    <w:rsid w:val="006E308D"/>
    <w:rsid w:val="00700398"/>
    <w:rsid w:val="00761614"/>
    <w:rsid w:val="00763E9A"/>
    <w:rsid w:val="007B5DBC"/>
    <w:rsid w:val="008065CD"/>
    <w:rsid w:val="008314DC"/>
    <w:rsid w:val="00841061"/>
    <w:rsid w:val="00854DF5"/>
    <w:rsid w:val="00864E78"/>
    <w:rsid w:val="00867ADF"/>
    <w:rsid w:val="00877D89"/>
    <w:rsid w:val="0089506B"/>
    <w:rsid w:val="008A7B8A"/>
    <w:rsid w:val="008B4D10"/>
    <w:rsid w:val="009045F8"/>
    <w:rsid w:val="0092790E"/>
    <w:rsid w:val="00AD19C2"/>
    <w:rsid w:val="00B04693"/>
    <w:rsid w:val="00B4503C"/>
    <w:rsid w:val="00B742E1"/>
    <w:rsid w:val="00BE6176"/>
    <w:rsid w:val="00C247A1"/>
    <w:rsid w:val="00CC1051"/>
    <w:rsid w:val="00CE4FB4"/>
    <w:rsid w:val="00D059BD"/>
    <w:rsid w:val="00D43E6A"/>
    <w:rsid w:val="00D8266A"/>
    <w:rsid w:val="00DC2CCB"/>
    <w:rsid w:val="00E7153E"/>
    <w:rsid w:val="00E71A14"/>
    <w:rsid w:val="00E85A0A"/>
    <w:rsid w:val="00EC0816"/>
    <w:rsid w:val="00ED5847"/>
    <w:rsid w:val="00F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A193A4"/>
  <w15:docId w15:val="{B3A79CC6-A9D2-421B-B30E-25199DC3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cullough\Downloads\tf101731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1522DEA164805865AE2A4E1E9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2AC4-BDF5-46DB-8C2F-E8DE028A24ED}"/>
      </w:docPartPr>
      <w:docPartBody>
        <w:p w:rsidR="00DC559C" w:rsidRDefault="00D148C3">
          <w:pPr>
            <w:pStyle w:val="52B1522DEA164805865AE2A4E1E975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3"/>
    <w:rsid w:val="00163E88"/>
    <w:rsid w:val="001B7FCF"/>
    <w:rsid w:val="001F4083"/>
    <w:rsid w:val="00305DC1"/>
    <w:rsid w:val="003D3AB2"/>
    <w:rsid w:val="00531247"/>
    <w:rsid w:val="00697455"/>
    <w:rsid w:val="00721DE9"/>
    <w:rsid w:val="00926F9C"/>
    <w:rsid w:val="00B92E90"/>
    <w:rsid w:val="00D148C3"/>
    <w:rsid w:val="00D6059E"/>
    <w:rsid w:val="00DC559C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B1E429EF84DD3987ADDC82EBEF2F0">
    <w:name w:val="C11B1E429EF84DD3987ADDC82EBEF2F0"/>
  </w:style>
  <w:style w:type="paragraph" w:customStyle="1" w:styleId="52B1522DEA164805865AE2A4E1E975B4">
    <w:name w:val="52B1522DEA164805865AE2A4E1E975B4"/>
  </w:style>
  <w:style w:type="paragraph" w:customStyle="1" w:styleId="92D6B4FD0D5C4160BE2014DBAB2DE2DE">
    <w:name w:val="92D6B4FD0D5C4160BE2014DBAB2DE2DE"/>
  </w:style>
  <w:style w:type="paragraph" w:customStyle="1" w:styleId="B535E9CCE0D04182AA2D9EE7C03F3FFB">
    <w:name w:val="B535E9CCE0D04182AA2D9EE7C03F3FF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CD2F7E576D4CBBB312BB3582225F89">
    <w:name w:val="0DCD2F7E576D4CBBB312BB3582225F89"/>
  </w:style>
  <w:style w:type="paragraph" w:customStyle="1" w:styleId="78A89A24EF6C4792B9232F3F510CDAC8">
    <w:name w:val="78A89A24EF6C4792B9232F3F510CDAC8"/>
  </w:style>
  <w:style w:type="paragraph" w:customStyle="1" w:styleId="B2650CEA83B54B39B5D8CBF1388B9DC9">
    <w:name w:val="B2650CEA83B54B39B5D8CBF1388B9DC9"/>
  </w:style>
  <w:style w:type="paragraph" w:customStyle="1" w:styleId="EF70FAB0E5AB42F79E293770156A4214">
    <w:name w:val="EF70FAB0E5AB42F79E293770156A4214"/>
  </w:style>
  <w:style w:type="paragraph" w:customStyle="1" w:styleId="5C1953CE8883418EA12A26493990E2CD">
    <w:name w:val="5C1953CE8883418EA12A26493990E2CD"/>
  </w:style>
  <w:style w:type="paragraph" w:customStyle="1" w:styleId="89FAE5099FCC42DBB6196ED33D2B68A7">
    <w:name w:val="89FAE5099FCC42DBB6196ED33D2B68A7"/>
  </w:style>
  <w:style w:type="paragraph" w:customStyle="1" w:styleId="AB629F90A29A4AABB432FCBEB626147C">
    <w:name w:val="AB629F90A29A4AABB432FCBEB626147C"/>
  </w:style>
  <w:style w:type="paragraph" w:customStyle="1" w:styleId="D37B9600522242E8B4663F4CED7D899B">
    <w:name w:val="D37B9600522242E8B4663F4CED7D899B"/>
  </w:style>
  <w:style w:type="paragraph" w:customStyle="1" w:styleId="0E4299FD5DAB47DB93F0A5C1EB4B44C5">
    <w:name w:val="0E4299FD5DAB47DB93F0A5C1EB4B44C5"/>
  </w:style>
  <w:style w:type="paragraph" w:customStyle="1" w:styleId="D37861D9E2A94B069119A1E7FC42592D">
    <w:name w:val="D37861D9E2A94B069119A1E7FC42592D"/>
  </w:style>
  <w:style w:type="paragraph" w:customStyle="1" w:styleId="B4A069BD5F1545E9A828EBF0E9A7EC32">
    <w:name w:val="B4A069BD5F1545E9A828EBF0E9A7E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2020-02-19T00:00:00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Meeting minutes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Meeting minutes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269877</Value>
      <Value>1281930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2009-05-30T21:23:21+00:00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TP010173185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2006-07-21T07:00:00+00:00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143083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0853C-173E-46B6-B8A0-45C47594A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DB84F-89B5-47EC-ABA7-36ADE25B13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tf10173185.dotx</Template>
  <TotalTime>8529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campus_admin</dc:creator>
  <cp:keywords/>
  <dc:description/>
  <cp:lastModifiedBy>Cheri McCullough</cp:lastModifiedBy>
  <cp:revision>4</cp:revision>
  <cp:lastPrinted>2020-03-03T17:13:00Z</cp:lastPrinted>
  <dcterms:created xsi:type="dcterms:W3CDTF">2020-02-27T22:32:00Z</dcterms:created>
  <dcterms:modified xsi:type="dcterms:W3CDTF">2020-03-04T21:03:00Z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